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1565582B" w:rsidR="004C26A6" w:rsidRPr="00DE6887" w:rsidRDefault="005A4892"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December 15</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0BEA22D9"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Cris Riedel</w:t>
      </w:r>
      <w:r w:rsidR="005C12BA">
        <w:rPr>
          <w:rFonts w:ascii="Cambria" w:hAnsi="Cambria" w:cstheme="minorHAnsi"/>
          <w:color w:val="auto"/>
          <w:sz w:val="24"/>
          <w:szCs w:val="24"/>
        </w:rPr>
        <w:t>,</w:t>
      </w:r>
      <w:r w:rsidR="002F5E7B">
        <w:rPr>
          <w:rFonts w:ascii="Cambria" w:hAnsi="Cambria" w:cstheme="minorHAnsi"/>
          <w:color w:val="auto"/>
          <w:sz w:val="24"/>
          <w:szCs w:val="24"/>
        </w:rPr>
        <w:t xml:space="preserve"> </w:t>
      </w:r>
      <w:r w:rsidR="009E4DBE">
        <w:rPr>
          <w:rFonts w:ascii="Cambria" w:hAnsi="Cambria" w:cstheme="minorHAnsi"/>
          <w:color w:val="auto"/>
          <w:sz w:val="24"/>
          <w:szCs w:val="24"/>
        </w:rPr>
        <w:t>Lynn Schweikart</w:t>
      </w:r>
      <w:r w:rsidR="002D07D6">
        <w:rPr>
          <w:rFonts w:ascii="Cambria" w:hAnsi="Cambria" w:cstheme="minorHAnsi"/>
          <w:color w:val="auto"/>
          <w:sz w:val="24"/>
          <w:szCs w:val="24"/>
        </w:rPr>
        <w:t>, Katie Knutson</w:t>
      </w:r>
      <w:r w:rsidR="005C12BA">
        <w:rPr>
          <w:rFonts w:ascii="Cambria" w:hAnsi="Cambria" w:cstheme="minorHAnsi"/>
          <w:color w:val="auto"/>
          <w:sz w:val="24"/>
          <w:szCs w:val="24"/>
        </w:rPr>
        <w:t xml:space="preserve">, </w:t>
      </w:r>
      <w:r w:rsidR="0025346C">
        <w:rPr>
          <w:rFonts w:ascii="Cambria" w:hAnsi="Cambria" w:cstheme="minorHAnsi"/>
          <w:color w:val="auto"/>
          <w:sz w:val="24"/>
          <w:szCs w:val="24"/>
        </w:rPr>
        <w:t xml:space="preserve">Barbara Aliprantis, </w:t>
      </w:r>
      <w:r w:rsidR="00DA50C9">
        <w:rPr>
          <w:rFonts w:ascii="Cambria" w:hAnsi="Cambria" w:cstheme="minorHAnsi"/>
          <w:color w:val="auto"/>
          <w:sz w:val="24"/>
          <w:szCs w:val="24"/>
        </w:rPr>
        <w:t>Rona Leventhal, ChaChanna Simpson</w:t>
      </w:r>
      <w:r w:rsidR="005A4892">
        <w:rPr>
          <w:rFonts w:ascii="Cambria" w:hAnsi="Cambria" w:cstheme="minorHAnsi"/>
          <w:color w:val="auto"/>
          <w:sz w:val="24"/>
          <w:szCs w:val="24"/>
        </w:rPr>
        <w:t>, Chris Donnald</w:t>
      </w:r>
      <w:r w:rsidR="00364A04">
        <w:rPr>
          <w:rFonts w:ascii="Cambria" w:hAnsi="Cambria" w:cstheme="minorHAnsi"/>
          <w:color w:val="auto"/>
          <w:sz w:val="24"/>
          <w:szCs w:val="24"/>
        </w:rPr>
        <w:t>, Mike Perry</w:t>
      </w:r>
      <w:r w:rsidR="00D67600">
        <w:rPr>
          <w:rFonts w:ascii="Cambria" w:hAnsi="Cambria" w:cstheme="minorHAnsi"/>
          <w:color w:val="auto"/>
          <w:sz w:val="24"/>
          <w:szCs w:val="24"/>
        </w:rPr>
        <w:t xml:space="preserve">, Denise Page, Jim </w:t>
      </w:r>
      <w:proofErr w:type="spellStart"/>
      <w:r w:rsidR="00D67600">
        <w:rPr>
          <w:rFonts w:ascii="Cambria" w:hAnsi="Cambria" w:cstheme="minorHAnsi"/>
          <w:color w:val="auto"/>
          <w:sz w:val="24"/>
          <w:szCs w:val="24"/>
        </w:rPr>
        <w:t>Brulé</w:t>
      </w:r>
      <w:proofErr w:type="spellEnd"/>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162B9FC4" w:rsidR="00DE6887" w:rsidRPr="00CB1221" w:rsidRDefault="00DE6887" w:rsidP="00DE6887">
      <w:pPr>
        <w:rPr>
          <w:rFonts w:ascii="Cambria" w:hAnsi="Cambria" w:cstheme="minorHAnsi"/>
          <w:sz w:val="24"/>
          <w:szCs w:val="24"/>
        </w:rPr>
      </w:pPr>
      <w:r w:rsidRPr="00D67600">
        <w:rPr>
          <w:rFonts w:ascii="Cambria" w:hAnsi="Cambria" w:cstheme="minorHAnsi"/>
          <w:b/>
          <w:sz w:val="24"/>
          <w:szCs w:val="24"/>
        </w:rPr>
        <w:t>Meeting Start:</w:t>
      </w:r>
      <w:r w:rsidRPr="00D67600">
        <w:rPr>
          <w:rFonts w:ascii="Cambria" w:hAnsi="Cambria" w:cstheme="minorHAnsi"/>
          <w:sz w:val="24"/>
          <w:szCs w:val="24"/>
        </w:rPr>
        <w:t xml:space="preserve"> </w:t>
      </w:r>
      <w:r w:rsidR="002F5E7B" w:rsidRPr="00D67600">
        <w:rPr>
          <w:rFonts w:ascii="Cambria" w:hAnsi="Cambria" w:cstheme="minorHAnsi"/>
          <w:sz w:val="24"/>
          <w:szCs w:val="24"/>
        </w:rPr>
        <w:t>6:</w:t>
      </w:r>
      <w:r w:rsidR="002F358C" w:rsidRPr="00D67600">
        <w:rPr>
          <w:rFonts w:ascii="Cambria" w:hAnsi="Cambria" w:cstheme="minorHAnsi"/>
          <w:sz w:val="24"/>
          <w:szCs w:val="24"/>
        </w:rPr>
        <w:t>3</w:t>
      </w:r>
      <w:r w:rsidR="00D67600" w:rsidRPr="00D67600">
        <w:rPr>
          <w:rFonts w:ascii="Cambria" w:hAnsi="Cambria" w:cstheme="minorHAnsi"/>
          <w:sz w:val="24"/>
          <w:szCs w:val="24"/>
        </w:rPr>
        <w:t>9</w:t>
      </w:r>
      <w:r w:rsidRPr="00D67600">
        <w:rPr>
          <w:rFonts w:ascii="Cambria" w:hAnsi="Cambria" w:cstheme="minorHAnsi"/>
          <w:sz w:val="24"/>
          <w:szCs w:val="24"/>
        </w:rPr>
        <w:t xml:space="preserve">pm </w:t>
      </w:r>
      <w:r w:rsidR="009B1ECF" w:rsidRPr="00D67600">
        <w:rPr>
          <w:rFonts w:ascii="Cambria" w:hAnsi="Cambria" w:cstheme="minorHAnsi"/>
          <w:sz w:val="24"/>
          <w:szCs w:val="24"/>
        </w:rPr>
        <w:t>ET</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38EF5204"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w:t>
      </w:r>
      <w:r w:rsidR="005A4892">
        <w:rPr>
          <w:rFonts w:ascii="Cambria" w:hAnsi="Cambria" w:cstheme="minorHAnsi"/>
          <w:b/>
          <w:bCs/>
          <w:color w:val="FF0000"/>
          <w:sz w:val="24"/>
          <w:szCs w:val="24"/>
        </w:rPr>
        <w:t>November</w:t>
      </w:r>
      <w:r>
        <w:rPr>
          <w:rFonts w:ascii="Cambria" w:hAnsi="Cambria" w:cstheme="minorHAnsi"/>
          <w:b/>
          <w:bCs/>
          <w:color w:val="FF0000"/>
          <w:sz w:val="24"/>
          <w:szCs w:val="24"/>
        </w:rPr>
        <w:t xml:space="preserve"> 2022 bo</w:t>
      </w:r>
      <w:r w:rsidR="009E4DBE">
        <w:rPr>
          <w:rFonts w:ascii="Cambria" w:hAnsi="Cambria" w:cstheme="minorHAnsi"/>
          <w:b/>
          <w:bCs/>
          <w:color w:val="FF0000"/>
          <w:sz w:val="24"/>
          <w:szCs w:val="24"/>
        </w:rPr>
        <w:t>ard meeting minutes</w:t>
      </w:r>
      <w:r w:rsidR="00DA50C9">
        <w:rPr>
          <w:rFonts w:ascii="Cambria" w:hAnsi="Cambria" w:cstheme="minorHAnsi"/>
          <w:b/>
          <w:bCs/>
          <w:color w:val="FF0000"/>
          <w:sz w:val="24"/>
          <w:szCs w:val="24"/>
        </w:rPr>
        <w:t xml:space="preserve"> as </w:t>
      </w:r>
      <w:r w:rsidR="00056C2C">
        <w:rPr>
          <w:rFonts w:ascii="Cambria" w:hAnsi="Cambria" w:cstheme="minorHAnsi"/>
          <w:b/>
          <w:bCs/>
          <w:color w:val="FF0000"/>
          <w:sz w:val="24"/>
          <w:szCs w:val="24"/>
        </w:rPr>
        <w:t>amended</w:t>
      </w:r>
      <w:r w:rsidR="009E4DBE">
        <w:rPr>
          <w:rFonts w:ascii="Cambria" w:hAnsi="Cambria" w:cstheme="minorHAnsi"/>
          <w:b/>
          <w:bCs/>
          <w:color w:val="FF0000"/>
          <w:sz w:val="24"/>
          <w:szCs w:val="24"/>
        </w:rPr>
        <w:t>. (</w:t>
      </w:r>
      <w:r w:rsidR="009E4DBE" w:rsidRPr="00D67600">
        <w:rPr>
          <w:rFonts w:ascii="Cambria" w:hAnsi="Cambria" w:cstheme="minorHAnsi"/>
          <w:b/>
          <w:bCs/>
          <w:color w:val="FF0000"/>
          <w:sz w:val="24"/>
          <w:szCs w:val="24"/>
        </w:rPr>
        <w:t xml:space="preserve">Approved </w:t>
      </w:r>
      <w:r w:rsidR="00D67600" w:rsidRPr="00D67600">
        <w:rPr>
          <w:rFonts w:ascii="Cambria" w:hAnsi="Cambria" w:cstheme="minorHAnsi"/>
          <w:b/>
          <w:bCs/>
          <w:color w:val="FF0000"/>
          <w:sz w:val="24"/>
          <w:szCs w:val="24"/>
        </w:rPr>
        <w:t>7</w:t>
      </w:r>
      <w:r w:rsidRPr="00D67600">
        <w:rPr>
          <w:rFonts w:ascii="Cambria" w:hAnsi="Cambria" w:cstheme="minorHAnsi"/>
          <w:b/>
          <w:bCs/>
          <w:color w:val="FF0000"/>
          <w:sz w:val="24"/>
          <w:szCs w:val="24"/>
        </w:rPr>
        <w:t>-</w:t>
      </w:r>
      <w:r>
        <w:rPr>
          <w:rFonts w:ascii="Cambria" w:hAnsi="Cambria" w:cstheme="minorHAnsi"/>
          <w:b/>
          <w:bCs/>
          <w:color w:val="FF0000"/>
          <w:sz w:val="24"/>
          <w:szCs w:val="24"/>
        </w:rPr>
        <w:t xml:space="preserve">0). Motion </w:t>
      </w:r>
      <w:r w:rsidRPr="00D67600">
        <w:rPr>
          <w:rFonts w:ascii="Cambria" w:hAnsi="Cambria" w:cstheme="minorHAnsi"/>
          <w:b/>
          <w:bCs/>
          <w:color w:val="FF0000"/>
          <w:sz w:val="24"/>
          <w:szCs w:val="24"/>
        </w:rPr>
        <w:t>by</w:t>
      </w:r>
      <w:r w:rsidR="00DA50C9" w:rsidRPr="00D67600">
        <w:rPr>
          <w:rFonts w:ascii="Cambria" w:hAnsi="Cambria" w:cstheme="minorHAnsi"/>
          <w:b/>
          <w:bCs/>
          <w:color w:val="FF0000"/>
          <w:sz w:val="24"/>
          <w:szCs w:val="24"/>
        </w:rPr>
        <w:t xml:space="preserve"> Cris</w:t>
      </w:r>
      <w:r w:rsidRPr="00D67600">
        <w:rPr>
          <w:rFonts w:ascii="Cambria" w:hAnsi="Cambria" w:cstheme="minorHAnsi"/>
          <w:b/>
          <w:bCs/>
          <w:color w:val="FF0000"/>
          <w:sz w:val="24"/>
          <w:szCs w:val="24"/>
        </w:rPr>
        <w:t>, Seconded by</w:t>
      </w:r>
      <w:r w:rsidR="006A570E" w:rsidRPr="00D67600">
        <w:rPr>
          <w:rFonts w:ascii="Cambria" w:hAnsi="Cambria" w:cstheme="minorHAnsi"/>
          <w:b/>
          <w:bCs/>
          <w:color w:val="FF0000"/>
          <w:sz w:val="24"/>
          <w:szCs w:val="24"/>
        </w:rPr>
        <w:t xml:space="preserve"> </w:t>
      </w:r>
      <w:r w:rsidR="00DA50C9" w:rsidRPr="00D67600">
        <w:rPr>
          <w:rFonts w:ascii="Cambria" w:hAnsi="Cambria" w:cstheme="minorHAnsi"/>
          <w:b/>
          <w:bCs/>
          <w:color w:val="FF0000"/>
          <w:sz w:val="24"/>
          <w:szCs w:val="24"/>
        </w:rPr>
        <w:t>Barbara</w:t>
      </w:r>
    </w:p>
    <w:p w14:paraId="57BA98ED" w14:textId="3811FE43" w:rsidR="005875D0" w:rsidRDefault="005875D0" w:rsidP="001D1FAB">
      <w:pPr>
        <w:spacing w:after="0" w:line="240" w:lineRule="auto"/>
        <w:ind w:left="0" w:right="0" w:firstLine="0"/>
        <w:rPr>
          <w:rFonts w:ascii="Cambria" w:hAnsi="Cambria" w:cstheme="minorHAnsi"/>
          <w:b/>
          <w:bCs/>
          <w:color w:val="FF0000"/>
          <w:sz w:val="24"/>
          <w:szCs w:val="24"/>
        </w:rPr>
      </w:pPr>
    </w:p>
    <w:p w14:paraId="2679218B" w14:textId="77777777" w:rsidR="007A51B8" w:rsidRPr="00813FA5" w:rsidRDefault="007A51B8"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4613080F" w14:textId="49F14F7C" w:rsidR="002F5E7B" w:rsidRPr="005776B3" w:rsidRDefault="001A18F2" w:rsidP="007A51B8">
      <w:pPr>
        <w:pStyle w:val="ListParagraph"/>
        <w:numPr>
          <w:ilvl w:val="0"/>
          <w:numId w:val="23"/>
        </w:numPr>
        <w:spacing w:after="0" w:line="240" w:lineRule="auto"/>
        <w:ind w:right="0"/>
        <w:rPr>
          <w:rFonts w:ascii="Cambria" w:hAnsi="Cambria" w:cstheme="minorHAnsi"/>
          <w:b/>
          <w:color w:val="FF0000"/>
          <w:sz w:val="24"/>
          <w:szCs w:val="24"/>
        </w:rPr>
      </w:pPr>
      <w:r>
        <w:rPr>
          <w:rFonts w:ascii="Cambria" w:hAnsi="Cambria" w:cstheme="minorHAnsi"/>
          <w:color w:val="FF0000"/>
          <w:sz w:val="24"/>
          <w:szCs w:val="24"/>
        </w:rPr>
        <w:t>Reports were not available to vote on</w:t>
      </w:r>
    </w:p>
    <w:p w14:paraId="6C5A4296" w14:textId="3430A726" w:rsidR="005C12BA" w:rsidRDefault="005C12BA" w:rsidP="005C12BA">
      <w:pPr>
        <w:spacing w:after="0" w:line="240" w:lineRule="auto"/>
        <w:ind w:right="0"/>
        <w:rPr>
          <w:rFonts w:ascii="Cambria" w:hAnsi="Cambria" w:cstheme="minorHAnsi"/>
          <w:b/>
          <w:color w:val="auto"/>
          <w:sz w:val="24"/>
          <w:szCs w:val="24"/>
        </w:rPr>
      </w:pPr>
    </w:p>
    <w:p w14:paraId="4038496E" w14:textId="524C6C3E" w:rsidR="005C12BA" w:rsidRDefault="005C12BA" w:rsidP="005C12BA">
      <w:pPr>
        <w:spacing w:after="0" w:line="240" w:lineRule="auto"/>
        <w:ind w:right="0"/>
        <w:rPr>
          <w:rFonts w:ascii="Cambria" w:hAnsi="Cambria" w:cstheme="minorHAnsi"/>
          <w:color w:val="auto"/>
          <w:sz w:val="24"/>
          <w:szCs w:val="24"/>
        </w:rPr>
      </w:pPr>
    </w:p>
    <w:p w14:paraId="3FA055C9" w14:textId="76FC943D" w:rsidR="005776B3" w:rsidRDefault="005776B3" w:rsidP="005776B3">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President’s Report</w:t>
      </w:r>
    </w:p>
    <w:p w14:paraId="52CFDCBF" w14:textId="1F53D7C7" w:rsidR="001A18F2" w:rsidRPr="001A18F2" w:rsidRDefault="001A18F2" w:rsidP="001A18F2">
      <w:pPr>
        <w:pStyle w:val="ListParagraph"/>
        <w:numPr>
          <w:ilvl w:val="0"/>
          <w:numId w:val="42"/>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This wa</w:t>
      </w:r>
      <w:r w:rsidRPr="001A18F2">
        <w:rPr>
          <w:rFonts w:ascii="Cambria" w:hAnsi="Cambria" w:cstheme="minorHAnsi"/>
          <w:color w:val="auto"/>
          <w:sz w:val="24"/>
          <w:szCs w:val="24"/>
        </w:rPr>
        <w:t>s Lynn</w:t>
      </w:r>
      <w:r>
        <w:rPr>
          <w:rFonts w:ascii="Cambria" w:hAnsi="Cambria" w:cstheme="minorHAnsi"/>
          <w:color w:val="auto"/>
          <w:sz w:val="24"/>
          <w:szCs w:val="24"/>
        </w:rPr>
        <w:t>’</w:t>
      </w:r>
      <w:r w:rsidRPr="001A18F2">
        <w:rPr>
          <w:rFonts w:ascii="Cambria" w:hAnsi="Cambria" w:cstheme="minorHAnsi"/>
          <w:color w:val="auto"/>
          <w:sz w:val="24"/>
          <w:szCs w:val="24"/>
        </w:rPr>
        <w:t xml:space="preserve">s </w:t>
      </w:r>
      <w:r>
        <w:rPr>
          <w:rFonts w:ascii="Cambria" w:hAnsi="Cambria" w:cstheme="minorHAnsi"/>
          <w:color w:val="auto"/>
          <w:sz w:val="24"/>
          <w:szCs w:val="24"/>
        </w:rPr>
        <w:t xml:space="preserve">last board meeting. She is going to take a small break and then help with the new initiative. </w:t>
      </w:r>
      <w:r w:rsidR="00E9599C">
        <w:rPr>
          <w:rFonts w:ascii="Cambria" w:hAnsi="Cambria" w:cstheme="minorHAnsi"/>
          <w:color w:val="auto"/>
          <w:sz w:val="24"/>
          <w:szCs w:val="24"/>
        </w:rPr>
        <w:t>Farewell’s</w:t>
      </w:r>
      <w:r w:rsidR="00182679">
        <w:rPr>
          <w:rFonts w:ascii="Cambria" w:hAnsi="Cambria" w:cstheme="minorHAnsi"/>
          <w:color w:val="auto"/>
          <w:sz w:val="24"/>
          <w:szCs w:val="24"/>
        </w:rPr>
        <w:t xml:space="preserve"> and T</w:t>
      </w:r>
      <w:r w:rsidR="00E9599C">
        <w:rPr>
          <w:rFonts w:ascii="Cambria" w:hAnsi="Cambria" w:cstheme="minorHAnsi"/>
          <w:color w:val="auto"/>
          <w:sz w:val="24"/>
          <w:szCs w:val="24"/>
        </w:rPr>
        <w:t xml:space="preserve">hank </w:t>
      </w:r>
      <w:proofErr w:type="spellStart"/>
      <w:r w:rsidR="00182679">
        <w:rPr>
          <w:rFonts w:ascii="Cambria" w:hAnsi="Cambria" w:cstheme="minorHAnsi"/>
          <w:color w:val="auto"/>
          <w:sz w:val="24"/>
          <w:szCs w:val="24"/>
        </w:rPr>
        <w:t>Y</w:t>
      </w:r>
      <w:r w:rsidR="00E9599C">
        <w:rPr>
          <w:rFonts w:ascii="Cambria" w:hAnsi="Cambria" w:cstheme="minorHAnsi"/>
          <w:color w:val="auto"/>
          <w:sz w:val="24"/>
          <w:szCs w:val="24"/>
        </w:rPr>
        <w:t>ou’s</w:t>
      </w:r>
      <w:proofErr w:type="spellEnd"/>
      <w:r w:rsidR="00E9599C">
        <w:rPr>
          <w:rFonts w:ascii="Cambria" w:hAnsi="Cambria" w:cstheme="minorHAnsi"/>
          <w:color w:val="auto"/>
          <w:sz w:val="24"/>
          <w:szCs w:val="24"/>
        </w:rPr>
        <w:t>!</w:t>
      </w:r>
    </w:p>
    <w:p w14:paraId="6DDBA77B" w14:textId="77777777" w:rsidR="00BB6CBA" w:rsidRPr="002140B9" w:rsidRDefault="00BB6CBA" w:rsidP="002140B9">
      <w:pPr>
        <w:spacing w:after="0" w:line="240" w:lineRule="auto"/>
        <w:ind w:left="0" w:right="0" w:firstLine="0"/>
        <w:rPr>
          <w:rFonts w:ascii="Cambria" w:hAnsi="Cambria" w:cstheme="minorHAnsi"/>
          <w:b/>
          <w:color w:val="auto"/>
          <w:sz w:val="24"/>
          <w:szCs w:val="24"/>
        </w:rPr>
      </w:pPr>
    </w:p>
    <w:p w14:paraId="58E1630F" w14:textId="72A8A26B" w:rsidR="005C12BA" w:rsidRDefault="005C12BA" w:rsidP="005C12BA">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Executive Director Report</w:t>
      </w:r>
    </w:p>
    <w:p w14:paraId="4A6BCBB2" w14:textId="7437A759" w:rsidR="00450BF2" w:rsidRDefault="00450BF2" w:rsidP="00450BF2">
      <w:pPr>
        <w:pStyle w:val="ListParagraph"/>
        <w:numPr>
          <w:ilvl w:val="0"/>
          <w:numId w:val="40"/>
        </w:numPr>
        <w:spacing w:after="0" w:line="240" w:lineRule="auto"/>
        <w:ind w:right="0"/>
        <w:rPr>
          <w:rFonts w:ascii="Cambria" w:hAnsi="Cambria" w:cstheme="minorHAnsi"/>
          <w:color w:val="auto"/>
          <w:sz w:val="24"/>
          <w:szCs w:val="24"/>
        </w:rPr>
      </w:pPr>
      <w:r w:rsidRPr="00450BF2">
        <w:rPr>
          <w:rFonts w:ascii="Cambria" w:hAnsi="Cambria" w:cstheme="minorHAnsi"/>
          <w:color w:val="auto"/>
          <w:sz w:val="24"/>
          <w:szCs w:val="24"/>
        </w:rPr>
        <w:t>Katie reminded everyone to continue</w:t>
      </w:r>
      <w:r>
        <w:rPr>
          <w:rFonts w:ascii="Cambria" w:hAnsi="Cambria" w:cstheme="minorHAnsi"/>
          <w:color w:val="auto"/>
          <w:sz w:val="24"/>
          <w:szCs w:val="24"/>
        </w:rPr>
        <w:t xml:space="preserve"> to make membership renewal calls. Cris has been </w:t>
      </w:r>
      <w:r w:rsidR="00CE66D4">
        <w:rPr>
          <w:rFonts w:ascii="Cambria" w:hAnsi="Cambria" w:cstheme="minorHAnsi"/>
          <w:color w:val="auto"/>
          <w:sz w:val="24"/>
          <w:szCs w:val="24"/>
        </w:rPr>
        <w:t>especially</w:t>
      </w:r>
      <w:r>
        <w:rPr>
          <w:rFonts w:ascii="Cambria" w:hAnsi="Cambria" w:cstheme="minorHAnsi"/>
          <w:color w:val="auto"/>
          <w:sz w:val="24"/>
          <w:szCs w:val="24"/>
        </w:rPr>
        <w:t xml:space="preserve"> effective so far in her calls </w:t>
      </w:r>
      <w:r w:rsidR="00CE66D4">
        <w:rPr>
          <w:rFonts w:ascii="Cambria" w:hAnsi="Cambria" w:cstheme="minorHAnsi"/>
          <w:color w:val="auto"/>
          <w:sz w:val="24"/>
          <w:szCs w:val="24"/>
        </w:rPr>
        <w:t>for</w:t>
      </w:r>
      <w:r>
        <w:rPr>
          <w:rFonts w:ascii="Cambria" w:hAnsi="Cambria" w:cstheme="minorHAnsi"/>
          <w:color w:val="auto"/>
          <w:sz w:val="24"/>
          <w:szCs w:val="24"/>
        </w:rPr>
        <w:t xml:space="preserve"> membership sign ups</w:t>
      </w:r>
      <w:r w:rsidR="00CE66D4">
        <w:rPr>
          <w:rFonts w:ascii="Cambria" w:hAnsi="Cambria" w:cstheme="minorHAnsi"/>
          <w:color w:val="auto"/>
          <w:sz w:val="24"/>
          <w:szCs w:val="24"/>
        </w:rPr>
        <w:t>.</w:t>
      </w:r>
    </w:p>
    <w:p w14:paraId="7518A5C8" w14:textId="65E34BA4" w:rsidR="00450BF2" w:rsidRDefault="00450BF2"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 reported that the two people she reached out to for board positions are most likely a no. Lynn and Katie are still hoping that Elsa will join down the line. Mike Perry attended the board meeting to get some more information, who</w:t>
      </w:r>
      <w:r w:rsidR="00CE66D4">
        <w:rPr>
          <w:rFonts w:ascii="Cambria" w:hAnsi="Cambria" w:cstheme="minorHAnsi"/>
          <w:color w:val="auto"/>
          <w:sz w:val="24"/>
          <w:szCs w:val="24"/>
        </w:rPr>
        <w:t>m</w:t>
      </w:r>
      <w:bookmarkStart w:id="0" w:name="_GoBack"/>
      <w:bookmarkEnd w:id="0"/>
      <w:r>
        <w:rPr>
          <w:rFonts w:ascii="Cambria" w:hAnsi="Cambria" w:cstheme="minorHAnsi"/>
          <w:color w:val="auto"/>
          <w:sz w:val="24"/>
          <w:szCs w:val="24"/>
        </w:rPr>
        <w:t xml:space="preserve"> Lynn and Linda had reached out to for a while. Denise updated that she will be following up with the people she has reached out to once they have a chance to review the materials Denise and Lynn put together. Barbara reached out to Andrea Kamens who was a no. Her other contact is a ‘maybe’ for getting involved. Rona has not had an opportunity to reach out to her contacts</w:t>
      </w:r>
      <w:r w:rsidR="00C11295">
        <w:rPr>
          <w:rFonts w:ascii="Cambria" w:hAnsi="Cambria" w:cstheme="minorHAnsi"/>
          <w:color w:val="auto"/>
          <w:sz w:val="24"/>
          <w:szCs w:val="24"/>
        </w:rPr>
        <w:t xml:space="preserve"> but will reach out to Michael and Bruce</w:t>
      </w:r>
      <w:r>
        <w:rPr>
          <w:rFonts w:ascii="Cambria" w:hAnsi="Cambria" w:cstheme="minorHAnsi"/>
          <w:color w:val="auto"/>
          <w:sz w:val="24"/>
          <w:szCs w:val="24"/>
        </w:rPr>
        <w:t xml:space="preserve">. </w:t>
      </w:r>
    </w:p>
    <w:p w14:paraId="5900893D" w14:textId="14FCCDB5" w:rsidR="00556F0B" w:rsidRDefault="00556F0B"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 asked if people should be moved up the list of target candidates for the board and Denise shared that she thinks it’s best to reach out to all potential candidates at once and the board is left with the ability to politely decline if there are too many candidates that say yes.</w:t>
      </w:r>
      <w:r w:rsidR="00C11295">
        <w:rPr>
          <w:rFonts w:ascii="Cambria" w:hAnsi="Cambria" w:cstheme="minorHAnsi"/>
          <w:color w:val="auto"/>
          <w:sz w:val="24"/>
          <w:szCs w:val="24"/>
        </w:rPr>
        <w:t xml:space="preserve"> Denise and Rona made some suggestions on others they thought would be good candidates to reach out to: Tim Jennings and Sue Schmidt. </w:t>
      </w:r>
      <w:r w:rsidR="005C3325">
        <w:rPr>
          <w:rFonts w:ascii="Cambria" w:hAnsi="Cambria" w:cstheme="minorHAnsi"/>
          <w:color w:val="auto"/>
          <w:sz w:val="24"/>
          <w:szCs w:val="24"/>
        </w:rPr>
        <w:t>Katie thought Howard Lieberman would be a good option as a retired lawyer.</w:t>
      </w:r>
    </w:p>
    <w:p w14:paraId="416C5F56" w14:textId="27B8B2C2" w:rsidR="005C3325" w:rsidRDefault="005C3325"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Katie brought up about the new storyteller training program initiative and inquired about interest in the pilot program to the board. The board member would look to find people to start a ‘task-force’ to implement this program. Barbara offered to be on the task force but was not interested in taking the reins. Mike asked who the target of the training program would be and Katie said that the idea would be for new members to NEST who were new to </w:t>
      </w:r>
      <w:r>
        <w:rPr>
          <w:rFonts w:ascii="Cambria" w:hAnsi="Cambria" w:cstheme="minorHAnsi"/>
          <w:color w:val="auto"/>
          <w:sz w:val="24"/>
          <w:szCs w:val="24"/>
        </w:rPr>
        <w:lastRenderedPageBreak/>
        <w:t xml:space="preserve">Storytelling and wanted a starting point. Mike offered to provide information from his storytelling classes that could be used. </w:t>
      </w:r>
      <w:r w:rsidR="00523A3E">
        <w:rPr>
          <w:rFonts w:ascii="Cambria" w:hAnsi="Cambria" w:cstheme="minorHAnsi"/>
          <w:color w:val="auto"/>
          <w:sz w:val="24"/>
          <w:szCs w:val="24"/>
        </w:rPr>
        <w:t xml:space="preserve">Mike also offered to be a part of the task force with Barbara. </w:t>
      </w:r>
    </w:p>
    <w:p w14:paraId="73AE8275" w14:textId="55C1466E" w:rsidR="00523A3E" w:rsidRDefault="00523A3E"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There was a discussion about potential people to reach out to, to be on a task force instead of committing to a board position. Lynn provided that a bit more structure and focus is needed before proceeding. It was suggested that a separate board meeting be had to bring all of the brainstorming from the board retreat to a focus. Jim offered to help hone in on providing focus to creating the committees. </w:t>
      </w:r>
    </w:p>
    <w:p w14:paraId="72B7DA93" w14:textId="623A09A2" w:rsidR="00523A3E" w:rsidRDefault="00523A3E"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 would like to have a future conversation about picking one form of communication for the board to commit to.</w:t>
      </w:r>
    </w:p>
    <w:p w14:paraId="679067F0" w14:textId="76B8F002" w:rsidR="00523A3E" w:rsidRPr="00450BF2" w:rsidRDefault="00523A3E" w:rsidP="00450BF2">
      <w:pPr>
        <w:pStyle w:val="ListParagraph"/>
        <w:numPr>
          <w:ilvl w:val="0"/>
          <w:numId w:val="40"/>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Methods of accepting payments at STF onsite was brought up. There are different methods of accepting credit cards including laptops and card readers. Katie asked about the possibility of have a specific NEST laptop, phone, </w:t>
      </w:r>
      <w:r w:rsidR="0092718E">
        <w:rPr>
          <w:rFonts w:ascii="Cambria" w:hAnsi="Cambria" w:cstheme="minorHAnsi"/>
          <w:color w:val="auto"/>
          <w:sz w:val="24"/>
          <w:szCs w:val="24"/>
        </w:rPr>
        <w:t>iPad</w:t>
      </w:r>
      <w:r>
        <w:rPr>
          <w:rFonts w:ascii="Cambria" w:hAnsi="Cambria" w:cstheme="minorHAnsi"/>
          <w:color w:val="auto"/>
          <w:sz w:val="24"/>
          <w:szCs w:val="24"/>
        </w:rPr>
        <w:t xml:space="preserve">, </w:t>
      </w:r>
      <w:proofErr w:type="spellStart"/>
      <w:r>
        <w:rPr>
          <w:rFonts w:ascii="Cambria" w:hAnsi="Cambria" w:cstheme="minorHAnsi"/>
          <w:color w:val="auto"/>
          <w:sz w:val="24"/>
          <w:szCs w:val="24"/>
        </w:rPr>
        <w:t>etc</w:t>
      </w:r>
      <w:proofErr w:type="spellEnd"/>
      <w:r>
        <w:rPr>
          <w:rFonts w:ascii="Cambria" w:hAnsi="Cambria" w:cstheme="minorHAnsi"/>
          <w:color w:val="auto"/>
          <w:sz w:val="24"/>
          <w:szCs w:val="24"/>
        </w:rPr>
        <w:t xml:space="preserve"> so that personal devices </w:t>
      </w:r>
      <w:r w:rsidR="0092718E">
        <w:rPr>
          <w:rFonts w:ascii="Cambria" w:hAnsi="Cambria" w:cstheme="minorHAnsi"/>
          <w:color w:val="auto"/>
          <w:sz w:val="24"/>
          <w:szCs w:val="24"/>
        </w:rPr>
        <w:t>are not used. Jim had concerns about an iPad specifically due to device limitations and agreed with a NEST owned device. Jim offered to research devices based on what software NEST would need to run. Katie has started to research the best platform to use for taking payments.</w:t>
      </w:r>
    </w:p>
    <w:p w14:paraId="6328F17A" w14:textId="3AA45E86" w:rsidR="002F5E7B" w:rsidRPr="009B1ECF" w:rsidRDefault="00DA50C9" w:rsidP="00675E82">
      <w:pPr>
        <w:pStyle w:val="ListParagraph"/>
        <w:spacing w:after="0" w:line="240" w:lineRule="auto"/>
        <w:ind w:right="0" w:firstLine="0"/>
        <w:rPr>
          <w:rFonts w:ascii="Cambria" w:hAnsi="Cambria"/>
          <w:bCs/>
          <w:iCs/>
          <w:color w:val="000000" w:themeColor="text1"/>
          <w:sz w:val="24"/>
          <w:szCs w:val="24"/>
        </w:rPr>
      </w:pPr>
      <w:r w:rsidRPr="009B1ECF">
        <w:rPr>
          <w:rFonts w:ascii="Cambria" w:hAnsi="Cambria"/>
          <w:bCs/>
          <w:iCs/>
          <w:color w:val="000000" w:themeColor="text1"/>
          <w:sz w:val="24"/>
          <w:szCs w:val="24"/>
        </w:rPr>
        <w:br/>
      </w:r>
    </w:p>
    <w:p w14:paraId="571EF479" w14:textId="2F76C64A"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Program</w:t>
      </w:r>
    </w:p>
    <w:p w14:paraId="6A9FF197" w14:textId="5D34449A" w:rsidR="002F358C" w:rsidRDefault="0092718E" w:rsidP="0092718E">
      <w:pPr>
        <w:pStyle w:val="ListParagraph"/>
        <w:numPr>
          <w:ilvl w:val="0"/>
          <w:numId w:val="41"/>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 xml:space="preserve">Rona updated that workshop selections are going smoothly and are reaching out to fill out the workshop selections. Andrea and Rona are discussing adding a third intensive. The Olio committee was delayed in starting their selections and are going to provide their answers as soon as possible.  There is currently one fringe per workshop session when it has been more in the past, to garner better attendance numbers per session. Katie had an idea to allow people who submit for a fringe to decide whether they want to do a 45min or 90 min slot. This would allow for two people who select 45 min to join together for one slot. </w:t>
      </w:r>
      <w:r w:rsidR="00336F5C">
        <w:rPr>
          <w:rFonts w:ascii="Cambria" w:hAnsi="Cambria"/>
          <w:bCs/>
          <w:iCs/>
          <w:color w:val="000000" w:themeColor="text1"/>
          <w:sz w:val="24"/>
          <w:szCs w:val="24"/>
        </w:rPr>
        <w:t>Rona is working on the registration page with Andrea and Katie is working on the hotel information.</w:t>
      </w:r>
    </w:p>
    <w:p w14:paraId="3938B5CA" w14:textId="53D89776" w:rsidR="00336F5C" w:rsidRPr="00336F5C" w:rsidRDefault="00336F5C" w:rsidP="00336F5C">
      <w:pPr>
        <w:spacing w:after="0" w:line="240" w:lineRule="auto"/>
        <w:ind w:right="0"/>
        <w:rPr>
          <w:rFonts w:ascii="Cambria" w:hAnsi="Cambria"/>
          <w:b/>
          <w:bCs/>
          <w:iCs/>
          <w:color w:val="000000" w:themeColor="text1"/>
          <w:sz w:val="24"/>
          <w:szCs w:val="24"/>
        </w:rPr>
      </w:pPr>
      <w:r w:rsidRPr="00336F5C">
        <w:rPr>
          <w:rFonts w:ascii="Cambria" w:hAnsi="Cambria"/>
          <w:b/>
          <w:bCs/>
          <w:iCs/>
          <w:color w:val="000000" w:themeColor="text1"/>
          <w:sz w:val="24"/>
          <w:szCs w:val="24"/>
        </w:rPr>
        <w:t>Tech</w:t>
      </w:r>
    </w:p>
    <w:p w14:paraId="373774CA" w14:textId="7BF8A88A" w:rsidR="00336F5C" w:rsidRPr="00336F5C" w:rsidRDefault="00336F5C" w:rsidP="00336F5C">
      <w:pPr>
        <w:pStyle w:val="ListParagraph"/>
        <w:numPr>
          <w:ilvl w:val="0"/>
          <w:numId w:val="41"/>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 xml:space="preserve">Chris updated that </w:t>
      </w:r>
      <w:r w:rsidR="001A18F2">
        <w:rPr>
          <w:rFonts w:ascii="Cambria" w:hAnsi="Cambria"/>
          <w:bCs/>
          <w:iCs/>
          <w:color w:val="000000" w:themeColor="text1"/>
          <w:sz w:val="24"/>
          <w:szCs w:val="24"/>
        </w:rPr>
        <w:t>the website is starting to be redone and is asking the board to submit any recommendations while we are in the beginning stages. He has been having some issues while looking over the website files and the domains as there is confusing overlap with Lanes and Northeast Storytelling systems. Lanes.org is the primary domain but is an inactive site.</w:t>
      </w:r>
    </w:p>
    <w:p w14:paraId="4DE513A6" w14:textId="3DBF0651" w:rsidR="0092718E" w:rsidRDefault="0092718E" w:rsidP="0092718E">
      <w:pPr>
        <w:spacing w:after="0" w:line="240" w:lineRule="auto"/>
        <w:ind w:right="0"/>
        <w:rPr>
          <w:rFonts w:ascii="Cambria" w:hAnsi="Cambria"/>
          <w:b/>
          <w:bCs/>
          <w:iCs/>
          <w:color w:val="000000" w:themeColor="text1"/>
          <w:sz w:val="24"/>
          <w:szCs w:val="24"/>
        </w:rPr>
      </w:pPr>
    </w:p>
    <w:p w14:paraId="2636410E" w14:textId="6E063F72" w:rsidR="00976F6B" w:rsidRPr="003E5B44" w:rsidRDefault="00976F6B" w:rsidP="002F5E7B">
      <w:pPr>
        <w:spacing w:after="0" w:line="240" w:lineRule="auto"/>
        <w:ind w:left="0" w:right="0" w:firstLine="0"/>
        <w:rPr>
          <w:rFonts w:ascii="Cambria" w:hAnsi="Cambria"/>
          <w:iCs/>
          <w:color w:val="000000" w:themeColor="text1"/>
          <w:sz w:val="24"/>
          <w:szCs w:val="24"/>
        </w:rPr>
      </w:pPr>
    </w:p>
    <w:p w14:paraId="1156C8CE" w14:textId="0DE413AA" w:rsidR="00A1067B" w:rsidRPr="002F358C" w:rsidRDefault="00A1067B" w:rsidP="002F358C">
      <w:pPr>
        <w:spacing w:after="0" w:line="240" w:lineRule="auto"/>
        <w:ind w:left="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6B2F5FF6" w14:textId="050F126F" w:rsidR="00CA7B2D" w:rsidRPr="003D41E9" w:rsidRDefault="002F358C" w:rsidP="002F358C">
      <w:pPr>
        <w:pStyle w:val="ListParagraph"/>
        <w:numPr>
          <w:ilvl w:val="0"/>
          <w:numId w:val="22"/>
        </w:numPr>
        <w:spacing w:after="0" w:line="240" w:lineRule="auto"/>
        <w:ind w:right="0"/>
        <w:rPr>
          <w:rFonts w:ascii="Cambria" w:hAnsi="Cambria" w:cstheme="minorHAnsi"/>
          <w:b/>
          <w:color w:val="auto"/>
          <w:sz w:val="24"/>
          <w:szCs w:val="24"/>
          <w:u w:val="single" w:color="000000"/>
        </w:rPr>
      </w:pPr>
      <w:r>
        <w:rPr>
          <w:rFonts w:ascii="Cambria" w:hAnsi="Cambria" w:cstheme="minorHAnsi"/>
          <w:color w:val="auto"/>
          <w:sz w:val="24"/>
          <w:szCs w:val="24"/>
          <w:u w:color="000000"/>
        </w:rPr>
        <w:t>None to report</w:t>
      </w:r>
    </w:p>
    <w:p w14:paraId="2E42E98B" w14:textId="032EC29F" w:rsidR="003D41E9" w:rsidRDefault="003D41E9" w:rsidP="003D41E9">
      <w:pPr>
        <w:spacing w:after="0" w:line="240" w:lineRule="auto"/>
        <w:ind w:right="0"/>
        <w:rPr>
          <w:rFonts w:ascii="Cambria" w:hAnsi="Cambria" w:cstheme="minorHAnsi"/>
          <w:b/>
          <w:color w:val="auto"/>
          <w:sz w:val="24"/>
          <w:szCs w:val="24"/>
          <w:u w:val="single" w:color="000000"/>
        </w:rPr>
      </w:pPr>
    </w:p>
    <w:p w14:paraId="4B18AE22" w14:textId="0F4C6304" w:rsidR="003D41E9" w:rsidRPr="003D41E9" w:rsidRDefault="003D41E9" w:rsidP="003D41E9">
      <w:pPr>
        <w:spacing w:after="0" w:line="240" w:lineRule="auto"/>
        <w:ind w:right="0"/>
        <w:rPr>
          <w:rFonts w:ascii="Cambria" w:hAnsi="Cambria" w:cstheme="minorHAnsi"/>
          <w:b/>
          <w:color w:val="FF0000"/>
          <w:sz w:val="24"/>
          <w:szCs w:val="24"/>
        </w:rPr>
      </w:pPr>
      <w:r w:rsidRPr="003D41E9">
        <w:rPr>
          <w:rFonts w:ascii="Cambria" w:hAnsi="Cambria" w:cstheme="minorHAnsi"/>
          <w:color w:val="FF0000"/>
          <w:sz w:val="24"/>
          <w:szCs w:val="24"/>
        </w:rPr>
        <w:t xml:space="preserve">Motion to </w:t>
      </w:r>
      <w:r>
        <w:rPr>
          <w:rFonts w:ascii="Cambria" w:hAnsi="Cambria" w:cstheme="minorHAnsi"/>
          <w:color w:val="FF0000"/>
          <w:sz w:val="24"/>
          <w:szCs w:val="24"/>
        </w:rPr>
        <w:t xml:space="preserve">adjourn meeting. Motion </w:t>
      </w:r>
      <w:r w:rsidRPr="002B6A10">
        <w:rPr>
          <w:rFonts w:ascii="Cambria" w:hAnsi="Cambria" w:cstheme="minorHAnsi"/>
          <w:color w:val="FF0000"/>
          <w:sz w:val="24"/>
          <w:szCs w:val="24"/>
        </w:rPr>
        <w:t>by</w:t>
      </w:r>
      <w:r w:rsidR="008E5B88" w:rsidRPr="002B6A10">
        <w:rPr>
          <w:rFonts w:ascii="Cambria" w:hAnsi="Cambria" w:cstheme="minorHAnsi"/>
          <w:color w:val="FF0000"/>
          <w:sz w:val="24"/>
          <w:szCs w:val="24"/>
        </w:rPr>
        <w:t xml:space="preserve"> </w:t>
      </w:r>
      <w:r w:rsidR="002B6A10" w:rsidRPr="002B6A10">
        <w:rPr>
          <w:rFonts w:ascii="Cambria" w:hAnsi="Cambria" w:cstheme="minorHAnsi"/>
          <w:color w:val="FF0000"/>
          <w:sz w:val="24"/>
          <w:szCs w:val="24"/>
        </w:rPr>
        <w:t>Barbara</w:t>
      </w:r>
      <w:r w:rsidRPr="002B6A10">
        <w:rPr>
          <w:rFonts w:ascii="Cambria" w:hAnsi="Cambria" w:cstheme="minorHAnsi"/>
          <w:color w:val="FF0000"/>
          <w:sz w:val="24"/>
          <w:szCs w:val="24"/>
        </w:rPr>
        <w:t>, seconded</w:t>
      </w:r>
      <w:r>
        <w:rPr>
          <w:rFonts w:ascii="Cambria" w:hAnsi="Cambria" w:cstheme="minorHAnsi"/>
          <w:color w:val="FF0000"/>
          <w:sz w:val="24"/>
          <w:szCs w:val="24"/>
        </w:rPr>
        <w:t xml:space="preserve"> by</w:t>
      </w:r>
      <w:r w:rsidR="008E5B88">
        <w:rPr>
          <w:rFonts w:ascii="Cambria" w:hAnsi="Cambria" w:cstheme="minorHAnsi"/>
          <w:color w:val="FF0000"/>
          <w:sz w:val="24"/>
          <w:szCs w:val="24"/>
        </w:rPr>
        <w:t xml:space="preserve"> </w:t>
      </w:r>
      <w:proofErr w:type="gramStart"/>
      <w:r w:rsidR="002B6A10">
        <w:rPr>
          <w:rFonts w:ascii="Cambria" w:hAnsi="Cambria" w:cstheme="minorHAnsi"/>
          <w:color w:val="FF0000"/>
          <w:sz w:val="24"/>
          <w:szCs w:val="24"/>
        </w:rPr>
        <w:t>Jim</w:t>
      </w:r>
      <w:r w:rsidR="008E5B88">
        <w:rPr>
          <w:rFonts w:ascii="Cambria" w:hAnsi="Cambria" w:cstheme="minorHAnsi"/>
          <w:color w:val="FF0000"/>
          <w:sz w:val="24"/>
          <w:szCs w:val="24"/>
        </w:rPr>
        <w:t>(</w:t>
      </w:r>
      <w:proofErr w:type="gramEnd"/>
      <w:r w:rsidR="008E5B88" w:rsidRPr="001A18F2">
        <w:rPr>
          <w:rFonts w:ascii="Cambria" w:hAnsi="Cambria" w:cstheme="minorHAnsi"/>
          <w:color w:val="FF0000"/>
          <w:sz w:val="24"/>
          <w:szCs w:val="24"/>
        </w:rPr>
        <w:t xml:space="preserve">Approved </w:t>
      </w:r>
      <w:r w:rsidR="001A18F2" w:rsidRPr="001A18F2">
        <w:rPr>
          <w:rFonts w:ascii="Cambria" w:hAnsi="Cambria" w:cstheme="minorHAnsi"/>
          <w:color w:val="FF0000"/>
          <w:sz w:val="24"/>
          <w:szCs w:val="24"/>
        </w:rPr>
        <w:t>7</w:t>
      </w:r>
      <w:r w:rsidRPr="001A18F2">
        <w:rPr>
          <w:rFonts w:ascii="Cambria" w:hAnsi="Cambria" w:cstheme="minorHAnsi"/>
          <w:color w:val="FF0000"/>
          <w:sz w:val="24"/>
          <w:szCs w:val="24"/>
        </w:rPr>
        <w:t>-0)</w:t>
      </w:r>
    </w:p>
    <w:p w14:paraId="60B021F7" w14:textId="77777777" w:rsidR="002F358C" w:rsidRPr="002F358C" w:rsidRDefault="002F358C" w:rsidP="002F358C">
      <w:pPr>
        <w:pStyle w:val="ListParagraph"/>
        <w:spacing w:after="0" w:line="240" w:lineRule="auto"/>
        <w:ind w:right="0" w:firstLine="0"/>
        <w:rPr>
          <w:rFonts w:ascii="Cambria" w:hAnsi="Cambria" w:cstheme="minorHAnsi"/>
          <w:b/>
          <w:color w:val="auto"/>
          <w:sz w:val="24"/>
          <w:szCs w:val="24"/>
          <w:u w:val="single" w:color="000000"/>
        </w:rPr>
      </w:pPr>
    </w:p>
    <w:p w14:paraId="00392EE0" w14:textId="042B9C5F"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DA50C9">
        <w:rPr>
          <w:rFonts w:ascii="Cambria" w:hAnsi="Cambria" w:cstheme="minorHAnsi"/>
          <w:sz w:val="24"/>
          <w:szCs w:val="24"/>
        </w:rPr>
        <w:t xml:space="preserve"> 1</w:t>
      </w:r>
      <w:r w:rsidR="002F5E7B" w:rsidRPr="001A18F2">
        <w:rPr>
          <w:rFonts w:ascii="Cambria" w:hAnsi="Cambria" w:cstheme="minorHAnsi"/>
          <w:sz w:val="24"/>
          <w:szCs w:val="24"/>
        </w:rPr>
        <w:t>/</w:t>
      </w:r>
      <w:r w:rsidR="001A18F2">
        <w:rPr>
          <w:rFonts w:ascii="Cambria" w:hAnsi="Cambria" w:cstheme="minorHAnsi"/>
          <w:sz w:val="24"/>
          <w:szCs w:val="24"/>
        </w:rPr>
        <w:t>19</w:t>
      </w:r>
      <w:r w:rsidR="005A4892" w:rsidRPr="001A18F2">
        <w:rPr>
          <w:rFonts w:ascii="Cambria" w:hAnsi="Cambria" w:cstheme="minorHAnsi"/>
          <w:sz w:val="24"/>
          <w:szCs w:val="24"/>
        </w:rPr>
        <w:t>/23</w:t>
      </w:r>
      <w:r w:rsidR="002F5E7B">
        <w:rPr>
          <w:rFonts w:ascii="Cambria" w:hAnsi="Cambria" w:cstheme="minorHAnsi"/>
          <w:sz w:val="24"/>
          <w:szCs w:val="24"/>
        </w:rPr>
        <w:t xml:space="preserve"> </w:t>
      </w:r>
      <w:r w:rsidR="008B3C7A">
        <w:rPr>
          <w:rFonts w:ascii="Cambria" w:hAnsi="Cambria" w:cstheme="minorHAnsi"/>
          <w:sz w:val="24"/>
          <w:szCs w:val="24"/>
        </w:rPr>
        <w:t>at</w:t>
      </w:r>
      <w:r w:rsidR="00961EAE">
        <w:rPr>
          <w:rFonts w:ascii="Cambria" w:hAnsi="Cambria" w:cstheme="minorHAnsi"/>
          <w:sz w:val="24"/>
          <w:szCs w:val="24"/>
        </w:rPr>
        <w:t xml:space="preserve"> </w:t>
      </w:r>
      <w:r w:rsidR="00326069">
        <w:rPr>
          <w:rFonts w:ascii="Cambria" w:hAnsi="Cambria" w:cstheme="minorHAnsi"/>
          <w:sz w:val="24"/>
          <w:szCs w:val="24"/>
        </w:rPr>
        <w:t>6:30</w:t>
      </w:r>
      <w:r w:rsidR="00961EAE">
        <w:rPr>
          <w:rFonts w:ascii="Cambria" w:hAnsi="Cambria" w:cstheme="minorHAnsi"/>
          <w:sz w:val="24"/>
          <w:szCs w:val="24"/>
        </w:rPr>
        <w:t>pm</w:t>
      </w:r>
      <w:r w:rsidR="009B1ECF">
        <w:rPr>
          <w:rFonts w:ascii="Cambria" w:hAnsi="Cambria" w:cstheme="minorHAnsi"/>
          <w:sz w:val="24"/>
          <w:szCs w:val="24"/>
        </w:rPr>
        <w:t xml:space="preserve"> ET</w:t>
      </w:r>
    </w:p>
    <w:p w14:paraId="6F225F67" w14:textId="4331C7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6189160B" w14:textId="2495E57A" w:rsidR="00220AC4"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w:t>
      </w:r>
      <w:proofErr w:type="gramStart"/>
      <w:r w:rsidRPr="001A18F2">
        <w:rPr>
          <w:rFonts w:ascii="Cambria" w:eastAsia="Arial" w:hAnsi="Cambria" w:cstheme="minorHAnsi"/>
          <w:color w:val="auto"/>
          <w:sz w:val="24"/>
          <w:szCs w:val="24"/>
        </w:rPr>
        <w:t>Adjourned</w:t>
      </w:r>
      <w:r w:rsidR="008236BB" w:rsidRPr="001A18F2">
        <w:rPr>
          <w:rFonts w:ascii="Cambria" w:eastAsia="Arial" w:hAnsi="Cambria" w:cstheme="minorHAnsi"/>
          <w:color w:val="auto"/>
          <w:sz w:val="24"/>
          <w:szCs w:val="24"/>
        </w:rPr>
        <w:t xml:space="preserve"> </w:t>
      </w:r>
      <w:r w:rsidRPr="001A18F2">
        <w:rPr>
          <w:rFonts w:ascii="Cambria" w:eastAsia="Arial" w:hAnsi="Cambria" w:cstheme="minorHAnsi"/>
          <w:color w:val="auto"/>
          <w:sz w:val="24"/>
          <w:szCs w:val="24"/>
        </w:rPr>
        <w:t xml:space="preserve"> </w:t>
      </w:r>
      <w:r w:rsidR="001A18F2" w:rsidRPr="001A18F2">
        <w:rPr>
          <w:rFonts w:ascii="Cambria" w:eastAsia="Arial" w:hAnsi="Cambria" w:cstheme="minorHAnsi"/>
          <w:color w:val="auto"/>
          <w:sz w:val="24"/>
          <w:szCs w:val="24"/>
        </w:rPr>
        <w:t>7:45</w:t>
      </w:r>
      <w:proofErr w:type="gramEnd"/>
      <w:r w:rsidR="00703059" w:rsidRPr="001A18F2">
        <w:rPr>
          <w:rFonts w:ascii="Cambria" w:eastAsia="Arial" w:hAnsi="Cambria" w:cstheme="minorHAnsi"/>
          <w:color w:val="auto"/>
          <w:sz w:val="24"/>
          <w:szCs w:val="24"/>
        </w:rPr>
        <w:t>pm</w:t>
      </w:r>
      <w:r w:rsidR="009B1ECF" w:rsidRPr="001A18F2">
        <w:rPr>
          <w:rFonts w:ascii="Cambria" w:eastAsia="Arial" w:hAnsi="Cambria" w:cstheme="minorHAnsi"/>
          <w:color w:val="auto"/>
          <w:sz w:val="24"/>
          <w:szCs w:val="24"/>
        </w:rPr>
        <w:t xml:space="preserve"> ET</w:t>
      </w:r>
    </w:p>
    <w:sectPr w:rsidR="00220AC4"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D0F59" w14:textId="77777777" w:rsidR="00AF67C4" w:rsidRDefault="00AF67C4" w:rsidP="00F7257F">
      <w:pPr>
        <w:spacing w:after="0" w:line="240" w:lineRule="auto"/>
      </w:pPr>
      <w:r>
        <w:separator/>
      </w:r>
    </w:p>
  </w:endnote>
  <w:endnote w:type="continuationSeparator" w:id="0">
    <w:p w14:paraId="10D0350A" w14:textId="77777777" w:rsidR="00AF67C4" w:rsidRDefault="00AF67C4"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7087E52E" w:rsidR="00F7257F" w:rsidRPr="00F7257F" w:rsidRDefault="00F7257F" w:rsidP="009C1068">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5A4892">
      <w:rPr>
        <w:rFonts w:asciiTheme="minorHAnsi" w:hAnsiTheme="minorHAnsi" w:cstheme="minorHAnsi"/>
        <w:sz w:val="20"/>
        <w:szCs w:val="20"/>
      </w:rPr>
      <w:t>12</w:t>
    </w:r>
    <w:r w:rsidR="0087434B">
      <w:rPr>
        <w:rFonts w:asciiTheme="minorHAnsi" w:hAnsiTheme="minorHAnsi" w:cstheme="minorHAnsi"/>
        <w:sz w:val="20"/>
        <w:szCs w:val="20"/>
      </w:rPr>
      <w:t>/</w:t>
    </w:r>
    <w:r w:rsidR="005A4892">
      <w:rPr>
        <w:rFonts w:asciiTheme="minorHAnsi" w:hAnsiTheme="minorHAnsi" w:cstheme="minorHAnsi"/>
        <w:sz w:val="20"/>
        <w:szCs w:val="20"/>
      </w:rPr>
      <w:t>15</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CE66D4">
      <w:rPr>
        <w:rFonts w:asciiTheme="minorHAnsi" w:hAnsiTheme="minorHAnsi" w:cstheme="minorHAnsi"/>
        <w:noProof/>
        <w:sz w:val="20"/>
        <w:szCs w:val="20"/>
      </w:rPr>
      <w:t>1</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2EDC6" w14:textId="77777777" w:rsidR="00AF67C4" w:rsidRDefault="00AF67C4" w:rsidP="00F7257F">
      <w:pPr>
        <w:spacing w:after="0" w:line="240" w:lineRule="auto"/>
      </w:pPr>
      <w:r>
        <w:separator/>
      </w:r>
    </w:p>
  </w:footnote>
  <w:footnote w:type="continuationSeparator" w:id="0">
    <w:p w14:paraId="735D44F0" w14:textId="77777777" w:rsidR="00AF67C4" w:rsidRDefault="00AF67C4"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472E0"/>
    <w:multiLevelType w:val="hybridMultilevel"/>
    <w:tmpl w:val="A31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1C2F"/>
    <w:multiLevelType w:val="hybridMultilevel"/>
    <w:tmpl w:val="C0B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52B2"/>
    <w:multiLevelType w:val="hybridMultilevel"/>
    <w:tmpl w:val="674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B4513"/>
    <w:multiLevelType w:val="hybridMultilevel"/>
    <w:tmpl w:val="6FC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F019E"/>
    <w:multiLevelType w:val="hybridMultilevel"/>
    <w:tmpl w:val="5CFE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A2729CF"/>
    <w:multiLevelType w:val="hybridMultilevel"/>
    <w:tmpl w:val="8630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3AE6"/>
    <w:multiLevelType w:val="hybridMultilevel"/>
    <w:tmpl w:val="6B2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85916"/>
    <w:multiLevelType w:val="hybridMultilevel"/>
    <w:tmpl w:val="DFD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1E77CD5"/>
    <w:multiLevelType w:val="hybridMultilevel"/>
    <w:tmpl w:val="A8B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3588F"/>
    <w:multiLevelType w:val="hybridMultilevel"/>
    <w:tmpl w:val="369A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30BF0"/>
    <w:multiLevelType w:val="hybridMultilevel"/>
    <w:tmpl w:val="B62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56211C"/>
    <w:multiLevelType w:val="hybridMultilevel"/>
    <w:tmpl w:val="B74A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45DCF"/>
    <w:multiLevelType w:val="hybridMultilevel"/>
    <w:tmpl w:val="631A691C"/>
    <w:lvl w:ilvl="0" w:tplc="B1DE0B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
  </w:num>
  <w:num w:numId="5">
    <w:abstractNumId w:val="1"/>
  </w:num>
  <w:num w:numId="6">
    <w:abstractNumId w:val="2"/>
  </w:num>
  <w:num w:numId="7">
    <w:abstractNumId w:val="35"/>
  </w:num>
  <w:num w:numId="8">
    <w:abstractNumId w:val="33"/>
  </w:num>
  <w:num w:numId="9">
    <w:abstractNumId w:val="17"/>
  </w:num>
  <w:num w:numId="10">
    <w:abstractNumId w:val="39"/>
  </w:num>
  <w:num w:numId="11">
    <w:abstractNumId w:val="12"/>
  </w:num>
  <w:num w:numId="12">
    <w:abstractNumId w:val="31"/>
  </w:num>
  <w:num w:numId="13">
    <w:abstractNumId w:val="29"/>
  </w:num>
  <w:num w:numId="14">
    <w:abstractNumId w:val="11"/>
  </w:num>
  <w:num w:numId="15">
    <w:abstractNumId w:val="20"/>
  </w:num>
  <w:num w:numId="16">
    <w:abstractNumId w:val="32"/>
  </w:num>
  <w:num w:numId="17">
    <w:abstractNumId w:val="3"/>
  </w:num>
  <w:num w:numId="18">
    <w:abstractNumId w:val="23"/>
  </w:num>
  <w:num w:numId="19">
    <w:abstractNumId w:val="21"/>
  </w:num>
  <w:num w:numId="20">
    <w:abstractNumId w:val="30"/>
  </w:num>
  <w:num w:numId="21">
    <w:abstractNumId w:val="16"/>
  </w:num>
  <w:num w:numId="22">
    <w:abstractNumId w:val="19"/>
  </w:num>
  <w:num w:numId="23">
    <w:abstractNumId w:val="41"/>
  </w:num>
  <w:num w:numId="24">
    <w:abstractNumId w:val="25"/>
  </w:num>
  <w:num w:numId="25">
    <w:abstractNumId w:val="34"/>
  </w:num>
  <w:num w:numId="26">
    <w:abstractNumId w:val="14"/>
  </w:num>
  <w:num w:numId="27">
    <w:abstractNumId w:val="28"/>
  </w:num>
  <w:num w:numId="28">
    <w:abstractNumId w:val="9"/>
  </w:num>
  <w:num w:numId="29">
    <w:abstractNumId w:val="22"/>
  </w:num>
  <w:num w:numId="30">
    <w:abstractNumId w:val="7"/>
  </w:num>
  <w:num w:numId="31">
    <w:abstractNumId w:val="10"/>
  </w:num>
  <w:num w:numId="32">
    <w:abstractNumId w:val="13"/>
  </w:num>
  <w:num w:numId="33">
    <w:abstractNumId w:val="6"/>
  </w:num>
  <w:num w:numId="34">
    <w:abstractNumId w:val="38"/>
  </w:num>
  <w:num w:numId="35">
    <w:abstractNumId w:val="24"/>
  </w:num>
  <w:num w:numId="36">
    <w:abstractNumId w:val="40"/>
  </w:num>
  <w:num w:numId="37">
    <w:abstractNumId w:val="5"/>
  </w:num>
  <w:num w:numId="38">
    <w:abstractNumId w:val="37"/>
  </w:num>
  <w:num w:numId="39">
    <w:abstractNumId w:val="15"/>
  </w:num>
  <w:num w:numId="40">
    <w:abstractNumId w:val="36"/>
  </w:num>
  <w:num w:numId="41">
    <w:abstractNumId w:val="18"/>
  </w:num>
  <w:num w:numId="4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26C98"/>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0"/>
    <w:rsid w:val="00051148"/>
    <w:rsid w:val="00051599"/>
    <w:rsid w:val="00051FB9"/>
    <w:rsid w:val="00054F4E"/>
    <w:rsid w:val="000550EF"/>
    <w:rsid w:val="00055455"/>
    <w:rsid w:val="000559AD"/>
    <w:rsid w:val="00055FED"/>
    <w:rsid w:val="00056C2C"/>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1EB9"/>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C74CA"/>
    <w:rsid w:val="000D04B9"/>
    <w:rsid w:val="000D0BBA"/>
    <w:rsid w:val="000D101E"/>
    <w:rsid w:val="000D1189"/>
    <w:rsid w:val="000D2E08"/>
    <w:rsid w:val="000D5CF3"/>
    <w:rsid w:val="000E12AB"/>
    <w:rsid w:val="000E132E"/>
    <w:rsid w:val="000E1743"/>
    <w:rsid w:val="000E1C86"/>
    <w:rsid w:val="000E23A3"/>
    <w:rsid w:val="000E59A4"/>
    <w:rsid w:val="000E7611"/>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736"/>
    <w:rsid w:val="00134A87"/>
    <w:rsid w:val="00136B02"/>
    <w:rsid w:val="001403A9"/>
    <w:rsid w:val="00141B57"/>
    <w:rsid w:val="00142E72"/>
    <w:rsid w:val="001432FF"/>
    <w:rsid w:val="0014418A"/>
    <w:rsid w:val="00144DA6"/>
    <w:rsid w:val="0014672B"/>
    <w:rsid w:val="00146F21"/>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2679"/>
    <w:rsid w:val="00183661"/>
    <w:rsid w:val="00185734"/>
    <w:rsid w:val="00186771"/>
    <w:rsid w:val="0018681F"/>
    <w:rsid w:val="001914E7"/>
    <w:rsid w:val="00191688"/>
    <w:rsid w:val="001916BE"/>
    <w:rsid w:val="00192B2E"/>
    <w:rsid w:val="00193C9D"/>
    <w:rsid w:val="00195708"/>
    <w:rsid w:val="00195919"/>
    <w:rsid w:val="00196ADC"/>
    <w:rsid w:val="001976CD"/>
    <w:rsid w:val="001A09BC"/>
    <w:rsid w:val="001A18F2"/>
    <w:rsid w:val="001A3EEE"/>
    <w:rsid w:val="001A5083"/>
    <w:rsid w:val="001A6706"/>
    <w:rsid w:val="001A7993"/>
    <w:rsid w:val="001B1A5F"/>
    <w:rsid w:val="001B1B94"/>
    <w:rsid w:val="001B381D"/>
    <w:rsid w:val="001B574C"/>
    <w:rsid w:val="001B6A2C"/>
    <w:rsid w:val="001C2A70"/>
    <w:rsid w:val="001C3F9A"/>
    <w:rsid w:val="001C5817"/>
    <w:rsid w:val="001C62EF"/>
    <w:rsid w:val="001C77D0"/>
    <w:rsid w:val="001C7803"/>
    <w:rsid w:val="001C7ACE"/>
    <w:rsid w:val="001C7F1D"/>
    <w:rsid w:val="001D1D24"/>
    <w:rsid w:val="001D1FAB"/>
    <w:rsid w:val="001D42CC"/>
    <w:rsid w:val="001D4C56"/>
    <w:rsid w:val="001D4DA8"/>
    <w:rsid w:val="001D5DBC"/>
    <w:rsid w:val="001D719A"/>
    <w:rsid w:val="001D724A"/>
    <w:rsid w:val="001E05D1"/>
    <w:rsid w:val="001E123E"/>
    <w:rsid w:val="001E179A"/>
    <w:rsid w:val="001E1F03"/>
    <w:rsid w:val="001E5F5D"/>
    <w:rsid w:val="001E5F62"/>
    <w:rsid w:val="001E79F9"/>
    <w:rsid w:val="001F032E"/>
    <w:rsid w:val="001F06C0"/>
    <w:rsid w:val="001F1139"/>
    <w:rsid w:val="001F3991"/>
    <w:rsid w:val="001F3FEA"/>
    <w:rsid w:val="001F5728"/>
    <w:rsid w:val="001F6DEB"/>
    <w:rsid w:val="001F7944"/>
    <w:rsid w:val="00200700"/>
    <w:rsid w:val="0020181B"/>
    <w:rsid w:val="00201BA9"/>
    <w:rsid w:val="002033BD"/>
    <w:rsid w:val="0020621B"/>
    <w:rsid w:val="0020690C"/>
    <w:rsid w:val="002108AE"/>
    <w:rsid w:val="00210B31"/>
    <w:rsid w:val="0021201F"/>
    <w:rsid w:val="002129E8"/>
    <w:rsid w:val="00213C3C"/>
    <w:rsid w:val="002140B9"/>
    <w:rsid w:val="00214189"/>
    <w:rsid w:val="00214C56"/>
    <w:rsid w:val="00215A5C"/>
    <w:rsid w:val="002162C7"/>
    <w:rsid w:val="00216B3E"/>
    <w:rsid w:val="00216D89"/>
    <w:rsid w:val="00217639"/>
    <w:rsid w:val="00217C0D"/>
    <w:rsid w:val="00220AC4"/>
    <w:rsid w:val="00220C13"/>
    <w:rsid w:val="00220FA0"/>
    <w:rsid w:val="00222CB1"/>
    <w:rsid w:val="00222F37"/>
    <w:rsid w:val="00224FDD"/>
    <w:rsid w:val="00226EEA"/>
    <w:rsid w:val="00227B54"/>
    <w:rsid w:val="00231BDD"/>
    <w:rsid w:val="00234472"/>
    <w:rsid w:val="0023463E"/>
    <w:rsid w:val="00235902"/>
    <w:rsid w:val="0024146E"/>
    <w:rsid w:val="00241F1B"/>
    <w:rsid w:val="0024326D"/>
    <w:rsid w:val="00243A42"/>
    <w:rsid w:val="00244A7E"/>
    <w:rsid w:val="002451C3"/>
    <w:rsid w:val="0024644F"/>
    <w:rsid w:val="00250BBE"/>
    <w:rsid w:val="002520D6"/>
    <w:rsid w:val="0025346C"/>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6A10"/>
    <w:rsid w:val="002B6B7A"/>
    <w:rsid w:val="002B72DD"/>
    <w:rsid w:val="002C2467"/>
    <w:rsid w:val="002C25C3"/>
    <w:rsid w:val="002C2EE6"/>
    <w:rsid w:val="002C3D03"/>
    <w:rsid w:val="002C4E48"/>
    <w:rsid w:val="002C5A57"/>
    <w:rsid w:val="002C7301"/>
    <w:rsid w:val="002D07D6"/>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358C"/>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6069"/>
    <w:rsid w:val="00327996"/>
    <w:rsid w:val="003301B0"/>
    <w:rsid w:val="00331975"/>
    <w:rsid w:val="00332DA2"/>
    <w:rsid w:val="003338A8"/>
    <w:rsid w:val="00335EC4"/>
    <w:rsid w:val="0033658F"/>
    <w:rsid w:val="00336F5C"/>
    <w:rsid w:val="003375F2"/>
    <w:rsid w:val="00337873"/>
    <w:rsid w:val="00337AEB"/>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4A04"/>
    <w:rsid w:val="00365CE4"/>
    <w:rsid w:val="0036759D"/>
    <w:rsid w:val="003703C7"/>
    <w:rsid w:val="003703F2"/>
    <w:rsid w:val="00370A28"/>
    <w:rsid w:val="0037106D"/>
    <w:rsid w:val="003721BD"/>
    <w:rsid w:val="00374551"/>
    <w:rsid w:val="00374E73"/>
    <w:rsid w:val="003753E1"/>
    <w:rsid w:val="00376C1E"/>
    <w:rsid w:val="00376D70"/>
    <w:rsid w:val="0037711A"/>
    <w:rsid w:val="00377182"/>
    <w:rsid w:val="00381657"/>
    <w:rsid w:val="00381A29"/>
    <w:rsid w:val="00382429"/>
    <w:rsid w:val="00382E81"/>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4AB9"/>
    <w:rsid w:val="003C52A2"/>
    <w:rsid w:val="003C7C32"/>
    <w:rsid w:val="003D1385"/>
    <w:rsid w:val="003D4029"/>
    <w:rsid w:val="003D41E9"/>
    <w:rsid w:val="003D4282"/>
    <w:rsid w:val="003D4923"/>
    <w:rsid w:val="003D76FC"/>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03B"/>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0BF2"/>
    <w:rsid w:val="0045394E"/>
    <w:rsid w:val="004542BB"/>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76C04"/>
    <w:rsid w:val="00480A0B"/>
    <w:rsid w:val="00482996"/>
    <w:rsid w:val="00484DFE"/>
    <w:rsid w:val="00485C20"/>
    <w:rsid w:val="004865E8"/>
    <w:rsid w:val="00487662"/>
    <w:rsid w:val="00490AD1"/>
    <w:rsid w:val="004914E9"/>
    <w:rsid w:val="00493614"/>
    <w:rsid w:val="0049428C"/>
    <w:rsid w:val="004975A1"/>
    <w:rsid w:val="004A1E87"/>
    <w:rsid w:val="004A4AF7"/>
    <w:rsid w:val="004A6309"/>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5E8"/>
    <w:rsid w:val="004E5ECC"/>
    <w:rsid w:val="004E6491"/>
    <w:rsid w:val="004E6876"/>
    <w:rsid w:val="004F0CB0"/>
    <w:rsid w:val="004F1980"/>
    <w:rsid w:val="004F1ED7"/>
    <w:rsid w:val="004F26CA"/>
    <w:rsid w:val="004F2795"/>
    <w:rsid w:val="004F2804"/>
    <w:rsid w:val="004F3101"/>
    <w:rsid w:val="004F32FA"/>
    <w:rsid w:val="004F3CB8"/>
    <w:rsid w:val="004F6199"/>
    <w:rsid w:val="004F726A"/>
    <w:rsid w:val="004F7E8E"/>
    <w:rsid w:val="005005DA"/>
    <w:rsid w:val="00500784"/>
    <w:rsid w:val="00502044"/>
    <w:rsid w:val="00504358"/>
    <w:rsid w:val="00504970"/>
    <w:rsid w:val="00504B5E"/>
    <w:rsid w:val="00504C31"/>
    <w:rsid w:val="00504F6A"/>
    <w:rsid w:val="00505494"/>
    <w:rsid w:val="00505D36"/>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3A3E"/>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337C"/>
    <w:rsid w:val="005542A2"/>
    <w:rsid w:val="00555ED8"/>
    <w:rsid w:val="00556F0B"/>
    <w:rsid w:val="00557045"/>
    <w:rsid w:val="00557C70"/>
    <w:rsid w:val="00561C82"/>
    <w:rsid w:val="005621BF"/>
    <w:rsid w:val="00562E37"/>
    <w:rsid w:val="00564094"/>
    <w:rsid w:val="005641D8"/>
    <w:rsid w:val="00564F8E"/>
    <w:rsid w:val="0056513D"/>
    <w:rsid w:val="00565BA4"/>
    <w:rsid w:val="00566F4E"/>
    <w:rsid w:val="0057144F"/>
    <w:rsid w:val="005716C0"/>
    <w:rsid w:val="00572318"/>
    <w:rsid w:val="0057367E"/>
    <w:rsid w:val="005762D5"/>
    <w:rsid w:val="00576811"/>
    <w:rsid w:val="00576861"/>
    <w:rsid w:val="00576C5F"/>
    <w:rsid w:val="005776B3"/>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892"/>
    <w:rsid w:val="005A4A0B"/>
    <w:rsid w:val="005A784A"/>
    <w:rsid w:val="005B02DA"/>
    <w:rsid w:val="005B24D6"/>
    <w:rsid w:val="005B5008"/>
    <w:rsid w:val="005B6B12"/>
    <w:rsid w:val="005B7D3B"/>
    <w:rsid w:val="005C12BA"/>
    <w:rsid w:val="005C2263"/>
    <w:rsid w:val="005C23F9"/>
    <w:rsid w:val="005C2CAF"/>
    <w:rsid w:val="005C3325"/>
    <w:rsid w:val="005C392F"/>
    <w:rsid w:val="005C53A9"/>
    <w:rsid w:val="005C6BCA"/>
    <w:rsid w:val="005C7484"/>
    <w:rsid w:val="005C74CB"/>
    <w:rsid w:val="005C7FAE"/>
    <w:rsid w:val="005D238F"/>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02"/>
    <w:rsid w:val="00631DFA"/>
    <w:rsid w:val="00632587"/>
    <w:rsid w:val="00633791"/>
    <w:rsid w:val="00634BF8"/>
    <w:rsid w:val="00634CA1"/>
    <w:rsid w:val="00634D72"/>
    <w:rsid w:val="006358BE"/>
    <w:rsid w:val="006366A3"/>
    <w:rsid w:val="006370B8"/>
    <w:rsid w:val="0063712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5D55"/>
    <w:rsid w:val="006664D1"/>
    <w:rsid w:val="00666705"/>
    <w:rsid w:val="00667099"/>
    <w:rsid w:val="006705BB"/>
    <w:rsid w:val="00671440"/>
    <w:rsid w:val="00673693"/>
    <w:rsid w:val="00675A2B"/>
    <w:rsid w:val="00675E82"/>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570E"/>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0166"/>
    <w:rsid w:val="006E2124"/>
    <w:rsid w:val="006E21C5"/>
    <w:rsid w:val="006E2C0C"/>
    <w:rsid w:val="006E2E9A"/>
    <w:rsid w:val="006E4F2F"/>
    <w:rsid w:val="006E5D07"/>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1021"/>
    <w:rsid w:val="007224DC"/>
    <w:rsid w:val="00722FFA"/>
    <w:rsid w:val="00727652"/>
    <w:rsid w:val="00731084"/>
    <w:rsid w:val="00731308"/>
    <w:rsid w:val="007314DE"/>
    <w:rsid w:val="00731624"/>
    <w:rsid w:val="00731741"/>
    <w:rsid w:val="00731878"/>
    <w:rsid w:val="00734038"/>
    <w:rsid w:val="00734F30"/>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488"/>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51B8"/>
    <w:rsid w:val="007A5DB2"/>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DED"/>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6BB"/>
    <w:rsid w:val="008237EF"/>
    <w:rsid w:val="00823A26"/>
    <w:rsid w:val="00823C20"/>
    <w:rsid w:val="00823C77"/>
    <w:rsid w:val="00826128"/>
    <w:rsid w:val="00826F60"/>
    <w:rsid w:val="00827005"/>
    <w:rsid w:val="008272A9"/>
    <w:rsid w:val="00830D2E"/>
    <w:rsid w:val="008315CF"/>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127B"/>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B8B"/>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25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2ED1"/>
    <w:rsid w:val="008D50C3"/>
    <w:rsid w:val="008D64EC"/>
    <w:rsid w:val="008D6A24"/>
    <w:rsid w:val="008E0579"/>
    <w:rsid w:val="008E0B48"/>
    <w:rsid w:val="008E1696"/>
    <w:rsid w:val="008E27D8"/>
    <w:rsid w:val="008E46E4"/>
    <w:rsid w:val="008E5B8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18E"/>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203B"/>
    <w:rsid w:val="009842AF"/>
    <w:rsid w:val="00985691"/>
    <w:rsid w:val="00990208"/>
    <w:rsid w:val="0099066F"/>
    <w:rsid w:val="00990EF0"/>
    <w:rsid w:val="0099187A"/>
    <w:rsid w:val="00995267"/>
    <w:rsid w:val="00995A3C"/>
    <w:rsid w:val="00995B66"/>
    <w:rsid w:val="00995FBB"/>
    <w:rsid w:val="00997104"/>
    <w:rsid w:val="009A0964"/>
    <w:rsid w:val="009A129A"/>
    <w:rsid w:val="009A1D4E"/>
    <w:rsid w:val="009A4074"/>
    <w:rsid w:val="009A47B3"/>
    <w:rsid w:val="009A4E4F"/>
    <w:rsid w:val="009A64A1"/>
    <w:rsid w:val="009B0106"/>
    <w:rsid w:val="009B1ECF"/>
    <w:rsid w:val="009B57A7"/>
    <w:rsid w:val="009B5DF7"/>
    <w:rsid w:val="009B5FDA"/>
    <w:rsid w:val="009B6B53"/>
    <w:rsid w:val="009B726D"/>
    <w:rsid w:val="009B7EC1"/>
    <w:rsid w:val="009C1068"/>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4DBE"/>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4745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1BB"/>
    <w:rsid w:val="00A7289D"/>
    <w:rsid w:val="00A72AC3"/>
    <w:rsid w:val="00A72E83"/>
    <w:rsid w:val="00A7463E"/>
    <w:rsid w:val="00A74899"/>
    <w:rsid w:val="00A753DF"/>
    <w:rsid w:val="00A75C4E"/>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3C1D"/>
    <w:rsid w:val="00AD50A9"/>
    <w:rsid w:val="00AD5636"/>
    <w:rsid w:val="00AE1794"/>
    <w:rsid w:val="00AE1EBF"/>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67C4"/>
    <w:rsid w:val="00AF7724"/>
    <w:rsid w:val="00AF7DF4"/>
    <w:rsid w:val="00B004BF"/>
    <w:rsid w:val="00B00A93"/>
    <w:rsid w:val="00B02477"/>
    <w:rsid w:val="00B0296D"/>
    <w:rsid w:val="00B0303D"/>
    <w:rsid w:val="00B032E0"/>
    <w:rsid w:val="00B03331"/>
    <w:rsid w:val="00B03615"/>
    <w:rsid w:val="00B042CD"/>
    <w:rsid w:val="00B0517E"/>
    <w:rsid w:val="00B070FF"/>
    <w:rsid w:val="00B116FF"/>
    <w:rsid w:val="00B130CF"/>
    <w:rsid w:val="00B13B8E"/>
    <w:rsid w:val="00B140F7"/>
    <w:rsid w:val="00B20FDA"/>
    <w:rsid w:val="00B21205"/>
    <w:rsid w:val="00B22288"/>
    <w:rsid w:val="00B23367"/>
    <w:rsid w:val="00B237AB"/>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47D3"/>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A87"/>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6CBA"/>
    <w:rsid w:val="00BB77CB"/>
    <w:rsid w:val="00BC164C"/>
    <w:rsid w:val="00BC2E76"/>
    <w:rsid w:val="00BC3F3B"/>
    <w:rsid w:val="00BC7946"/>
    <w:rsid w:val="00BC7A45"/>
    <w:rsid w:val="00BD4456"/>
    <w:rsid w:val="00BD4BAC"/>
    <w:rsid w:val="00BD6103"/>
    <w:rsid w:val="00BD65F0"/>
    <w:rsid w:val="00BD78B7"/>
    <w:rsid w:val="00BD7A9F"/>
    <w:rsid w:val="00BE0AE2"/>
    <w:rsid w:val="00BE0BA1"/>
    <w:rsid w:val="00BE0CD7"/>
    <w:rsid w:val="00BE233F"/>
    <w:rsid w:val="00BE2385"/>
    <w:rsid w:val="00BE398F"/>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295"/>
    <w:rsid w:val="00C11AC6"/>
    <w:rsid w:val="00C12941"/>
    <w:rsid w:val="00C14F6C"/>
    <w:rsid w:val="00C162C0"/>
    <w:rsid w:val="00C17762"/>
    <w:rsid w:val="00C17C5B"/>
    <w:rsid w:val="00C20D72"/>
    <w:rsid w:val="00C22F48"/>
    <w:rsid w:val="00C2378B"/>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05BA"/>
    <w:rsid w:val="00C71544"/>
    <w:rsid w:val="00C72AE5"/>
    <w:rsid w:val="00C77090"/>
    <w:rsid w:val="00C7783F"/>
    <w:rsid w:val="00C80F49"/>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66D4"/>
    <w:rsid w:val="00CE7CBD"/>
    <w:rsid w:val="00CF2159"/>
    <w:rsid w:val="00CF2556"/>
    <w:rsid w:val="00CF3715"/>
    <w:rsid w:val="00CF37B7"/>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2D67"/>
    <w:rsid w:val="00D4389E"/>
    <w:rsid w:val="00D44096"/>
    <w:rsid w:val="00D44C2D"/>
    <w:rsid w:val="00D5294C"/>
    <w:rsid w:val="00D55725"/>
    <w:rsid w:val="00D5687C"/>
    <w:rsid w:val="00D572F9"/>
    <w:rsid w:val="00D605B1"/>
    <w:rsid w:val="00D60FAC"/>
    <w:rsid w:val="00D6116D"/>
    <w:rsid w:val="00D63216"/>
    <w:rsid w:val="00D63FC0"/>
    <w:rsid w:val="00D664FB"/>
    <w:rsid w:val="00D67600"/>
    <w:rsid w:val="00D67BF9"/>
    <w:rsid w:val="00D67EA5"/>
    <w:rsid w:val="00D711C5"/>
    <w:rsid w:val="00D7142F"/>
    <w:rsid w:val="00D7154A"/>
    <w:rsid w:val="00D724E4"/>
    <w:rsid w:val="00D72DDE"/>
    <w:rsid w:val="00D73410"/>
    <w:rsid w:val="00D735F9"/>
    <w:rsid w:val="00D745A5"/>
    <w:rsid w:val="00D75133"/>
    <w:rsid w:val="00D75E19"/>
    <w:rsid w:val="00D81C17"/>
    <w:rsid w:val="00D82667"/>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0C9"/>
    <w:rsid w:val="00DA51D2"/>
    <w:rsid w:val="00DA576B"/>
    <w:rsid w:val="00DA6BD9"/>
    <w:rsid w:val="00DB07FC"/>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8EF"/>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3A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77721"/>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9599C"/>
    <w:rsid w:val="00E9715E"/>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598"/>
    <w:rsid w:val="00ED6159"/>
    <w:rsid w:val="00ED745E"/>
    <w:rsid w:val="00EE0B88"/>
    <w:rsid w:val="00EE0DC3"/>
    <w:rsid w:val="00EE2FC4"/>
    <w:rsid w:val="00EE419E"/>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289C"/>
    <w:rsid w:val="00F53D16"/>
    <w:rsid w:val="00F541BB"/>
    <w:rsid w:val="00F543C3"/>
    <w:rsid w:val="00F549A7"/>
    <w:rsid w:val="00F55336"/>
    <w:rsid w:val="00F565B4"/>
    <w:rsid w:val="00F56A1B"/>
    <w:rsid w:val="00F56F83"/>
    <w:rsid w:val="00F60DE2"/>
    <w:rsid w:val="00F64A45"/>
    <w:rsid w:val="00F660A4"/>
    <w:rsid w:val="00F660C2"/>
    <w:rsid w:val="00F668B8"/>
    <w:rsid w:val="00F67300"/>
    <w:rsid w:val="00F67469"/>
    <w:rsid w:val="00F70167"/>
    <w:rsid w:val="00F7257F"/>
    <w:rsid w:val="00F73C26"/>
    <w:rsid w:val="00F768F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D74DF"/>
    <w:rsid w:val="00FD7FCC"/>
    <w:rsid w:val="00FE0A4D"/>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073A7-F0E2-4E8C-8CDC-EB99CB9A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10</cp:revision>
  <cp:lastPrinted>2018-05-22T22:21:00Z</cp:lastPrinted>
  <dcterms:created xsi:type="dcterms:W3CDTF">2022-12-15T23:21:00Z</dcterms:created>
  <dcterms:modified xsi:type="dcterms:W3CDTF">2022-12-16T12:41:00Z</dcterms:modified>
</cp:coreProperties>
</file>